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89" w:rsidRPr="00776743" w:rsidRDefault="000E6589" w:rsidP="000E6589">
      <w:pPr>
        <w:widowControl/>
        <w:adjustRightInd w:val="0"/>
        <w:snapToGrid w:val="0"/>
        <w:spacing w:line="500" w:lineRule="atLeast"/>
        <w:jc w:val="center"/>
        <w:rPr>
          <w:rFonts w:ascii="方正小标宋简体" w:eastAsia="方正小标宋简体" w:hAnsi="仿宋" w:cs="宋体"/>
          <w:snapToGrid w:val="0"/>
          <w:color w:val="000000"/>
          <w:kern w:val="0"/>
          <w:sz w:val="44"/>
          <w:szCs w:val="44"/>
        </w:rPr>
      </w:pPr>
      <w:r w:rsidRPr="005E3141">
        <w:rPr>
          <w:rFonts w:ascii="方正小标宋简体" w:eastAsia="方正小标宋简体" w:hAnsi="仿宋" w:cs="宋体" w:hint="eastAsia"/>
          <w:snapToGrid w:val="0"/>
          <w:color w:val="000000"/>
          <w:kern w:val="0"/>
          <w:sz w:val="44"/>
          <w:szCs w:val="44"/>
        </w:rPr>
        <w:t>接收</w:t>
      </w:r>
      <w:r>
        <w:rPr>
          <w:rFonts w:ascii="方正小标宋简体" w:eastAsia="方正小标宋简体" w:hAnsi="仿宋" w:cs="宋体" w:hint="eastAsia"/>
          <w:snapToGrid w:val="0"/>
          <w:color w:val="000000"/>
          <w:kern w:val="0"/>
          <w:sz w:val="44"/>
          <w:szCs w:val="44"/>
        </w:rPr>
        <w:t>执行案款</w:t>
      </w:r>
      <w:r w:rsidRPr="005E3141">
        <w:rPr>
          <w:rFonts w:ascii="方正小标宋简体" w:eastAsia="方正小标宋简体" w:hAnsi="仿宋" w:cs="宋体" w:hint="eastAsia"/>
          <w:snapToGrid w:val="0"/>
          <w:color w:val="000000"/>
          <w:kern w:val="0"/>
          <w:sz w:val="44"/>
          <w:szCs w:val="44"/>
        </w:rPr>
        <w:t>账户信息表</w:t>
      </w:r>
    </w:p>
    <w:p w:rsidR="000E6589" w:rsidRPr="005E3141" w:rsidRDefault="000E6589" w:rsidP="000E6589">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sidRPr="005E3141">
        <w:rPr>
          <w:rFonts w:ascii="仿宋" w:eastAsia="仿宋" w:hAnsi="Times New Roman" w:cs="宋体" w:hint="eastAsia"/>
          <w:color w:val="000000"/>
          <w:szCs w:val="44"/>
        </w:rPr>
        <w:t>荣成市人民法院：</w:t>
      </w:r>
    </w:p>
    <w:p w:rsidR="000E6589" w:rsidRDefault="000E6589" w:rsidP="000E6589">
      <w:pPr>
        <w:widowControl/>
        <w:kinsoku w:val="0"/>
        <w:autoSpaceDE w:val="0"/>
        <w:autoSpaceDN w:val="0"/>
        <w:adjustRightInd w:val="0"/>
        <w:snapToGrid w:val="0"/>
        <w:spacing w:line="400" w:lineRule="exact"/>
        <w:ind w:firstLineChars="200" w:firstLine="640"/>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申请执行人与被执行人                      纠纷执行一案中，申请执行人（全体申请执行人共同）确定接收执行案款的银行账户信息如下：</w:t>
      </w:r>
    </w:p>
    <w:tbl>
      <w:tblPr>
        <w:tblStyle w:val="a3"/>
        <w:tblW w:w="0" w:type="auto"/>
        <w:tblLook w:val="04A0" w:firstRow="1" w:lastRow="0" w:firstColumn="1" w:lastColumn="0" w:noHBand="0" w:noVBand="1"/>
      </w:tblPr>
      <w:tblGrid>
        <w:gridCol w:w="3794"/>
        <w:gridCol w:w="4536"/>
      </w:tblGrid>
      <w:tr w:rsidR="000E6589" w:rsidTr="00DF3B35">
        <w:tc>
          <w:tcPr>
            <w:tcW w:w="3794"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收款人（申请执行人或全体申请执行人共同商定的收款人）姓名或名称</w:t>
            </w:r>
          </w:p>
        </w:tc>
        <w:tc>
          <w:tcPr>
            <w:tcW w:w="4536" w:type="dxa"/>
          </w:tcPr>
          <w:p w:rsidR="000E6589" w:rsidRPr="00BE63EF"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 xml:space="preserve">          </w:t>
            </w:r>
          </w:p>
        </w:tc>
      </w:tr>
      <w:tr w:rsidR="000E6589" w:rsidTr="00DF3B35">
        <w:tc>
          <w:tcPr>
            <w:tcW w:w="3794"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收款人联系电话</w:t>
            </w:r>
          </w:p>
        </w:tc>
        <w:tc>
          <w:tcPr>
            <w:tcW w:w="4536"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p>
        </w:tc>
      </w:tr>
      <w:tr w:rsidR="000E6589" w:rsidTr="00DF3B35">
        <w:tc>
          <w:tcPr>
            <w:tcW w:w="3794"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收款人送达地址</w:t>
            </w:r>
          </w:p>
        </w:tc>
        <w:tc>
          <w:tcPr>
            <w:tcW w:w="4536"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p>
        </w:tc>
      </w:tr>
      <w:tr w:rsidR="000E6589" w:rsidTr="00DF3B35">
        <w:tc>
          <w:tcPr>
            <w:tcW w:w="3794" w:type="dxa"/>
          </w:tcPr>
          <w:p w:rsidR="000E6589" w:rsidRPr="005E3141"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收款人身份证号码或统一社会信用代码</w:t>
            </w:r>
          </w:p>
        </w:tc>
        <w:tc>
          <w:tcPr>
            <w:tcW w:w="4536"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p>
        </w:tc>
      </w:tr>
      <w:tr w:rsidR="000E6589" w:rsidTr="00DF3B35">
        <w:tc>
          <w:tcPr>
            <w:tcW w:w="3794" w:type="dxa"/>
          </w:tcPr>
          <w:p w:rsidR="000E6589" w:rsidRPr="005E3141"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开户行</w:t>
            </w:r>
          </w:p>
        </w:tc>
        <w:tc>
          <w:tcPr>
            <w:tcW w:w="4536"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p>
        </w:tc>
      </w:tr>
      <w:tr w:rsidR="000E6589" w:rsidTr="00DF3B35">
        <w:tc>
          <w:tcPr>
            <w:tcW w:w="3794"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账号</w:t>
            </w:r>
          </w:p>
        </w:tc>
        <w:tc>
          <w:tcPr>
            <w:tcW w:w="4536"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p>
        </w:tc>
      </w:tr>
      <w:tr w:rsidR="000E6589" w:rsidTr="00DF3B35">
        <w:tc>
          <w:tcPr>
            <w:tcW w:w="3794"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其他信息</w:t>
            </w:r>
          </w:p>
        </w:tc>
        <w:tc>
          <w:tcPr>
            <w:tcW w:w="4536" w:type="dxa"/>
          </w:tcPr>
          <w:p w:rsidR="000E6589"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color w:val="000000"/>
                <w:szCs w:val="44"/>
              </w:rPr>
            </w:pPr>
          </w:p>
        </w:tc>
      </w:tr>
      <w:tr w:rsidR="000E6589" w:rsidTr="00DF3B35">
        <w:trPr>
          <w:trHeight w:val="595"/>
        </w:trPr>
        <w:tc>
          <w:tcPr>
            <w:tcW w:w="8330" w:type="dxa"/>
            <w:gridSpan w:val="2"/>
          </w:tcPr>
          <w:p w:rsidR="000E6589" w:rsidRPr="00927D18" w:rsidRDefault="000E6589" w:rsidP="00DF3B35">
            <w:pPr>
              <w:widowControl/>
              <w:kinsoku w:val="0"/>
              <w:autoSpaceDE w:val="0"/>
              <w:autoSpaceDN w:val="0"/>
              <w:adjustRightInd w:val="0"/>
              <w:snapToGrid w:val="0"/>
              <w:spacing w:line="400" w:lineRule="exact"/>
              <w:jc w:val="left"/>
              <w:textAlignment w:val="baseline"/>
              <w:rPr>
                <w:rFonts w:ascii="仿宋" w:eastAsia="仿宋" w:hAnsi="Times New Roman" w:cs="宋体"/>
                <w:b/>
                <w:color w:val="000000"/>
                <w:sz w:val="21"/>
                <w:szCs w:val="21"/>
              </w:rPr>
            </w:pPr>
            <w:r>
              <w:rPr>
                <w:rFonts w:ascii="仿宋" w:eastAsia="仿宋" w:hAnsi="Times New Roman" w:cs="宋体" w:hint="eastAsia"/>
                <w:b/>
                <w:color w:val="000000"/>
                <w:sz w:val="21"/>
                <w:szCs w:val="21"/>
              </w:rPr>
              <w:t>提示</w:t>
            </w:r>
            <w:r w:rsidRPr="00927D18">
              <w:rPr>
                <w:rFonts w:ascii="仿宋" w:eastAsia="仿宋" w:hAnsi="Times New Roman" w:cs="宋体" w:hint="eastAsia"/>
                <w:b/>
                <w:color w:val="000000"/>
                <w:sz w:val="21"/>
                <w:szCs w:val="21"/>
              </w:rPr>
              <w:t>：</w:t>
            </w:r>
            <w:r>
              <w:rPr>
                <w:rFonts w:ascii="仿宋" w:eastAsia="仿宋" w:hAnsi="Times New Roman" w:cs="宋体" w:hint="eastAsia"/>
                <w:b/>
                <w:color w:val="000000"/>
                <w:sz w:val="21"/>
                <w:szCs w:val="21"/>
              </w:rPr>
              <w:t>不同的银行卡交易数额有限制，对超过一定金额的，二类卡的银行卡可能无法接收案款，</w:t>
            </w:r>
            <w:proofErr w:type="gramStart"/>
            <w:r>
              <w:rPr>
                <w:rFonts w:ascii="仿宋" w:eastAsia="仿宋" w:hAnsi="Times New Roman" w:cs="宋体" w:hint="eastAsia"/>
                <w:b/>
                <w:color w:val="000000"/>
                <w:sz w:val="21"/>
                <w:szCs w:val="21"/>
              </w:rPr>
              <w:t>故提供</w:t>
            </w:r>
            <w:proofErr w:type="gramEnd"/>
            <w:r>
              <w:rPr>
                <w:rFonts w:ascii="仿宋" w:eastAsia="仿宋" w:hAnsi="Times New Roman" w:cs="宋体" w:hint="eastAsia"/>
                <w:b/>
                <w:color w:val="000000"/>
                <w:sz w:val="21"/>
                <w:szCs w:val="21"/>
              </w:rPr>
              <w:t>的</w:t>
            </w:r>
            <w:r w:rsidRPr="00927D18">
              <w:rPr>
                <w:rFonts w:ascii="仿宋" w:eastAsia="仿宋" w:hAnsi="Times New Roman" w:cs="宋体" w:hint="eastAsia"/>
                <w:b/>
                <w:color w:val="000000"/>
                <w:sz w:val="21"/>
                <w:szCs w:val="21"/>
              </w:rPr>
              <w:t>银行卡</w:t>
            </w:r>
            <w:r>
              <w:rPr>
                <w:rFonts w:ascii="仿宋" w:eastAsia="仿宋" w:hAnsi="Times New Roman" w:cs="宋体" w:hint="eastAsia"/>
                <w:b/>
                <w:color w:val="000000"/>
                <w:sz w:val="21"/>
                <w:szCs w:val="21"/>
              </w:rPr>
              <w:t>号</w:t>
            </w:r>
            <w:r w:rsidRPr="00927D18">
              <w:rPr>
                <w:rFonts w:ascii="仿宋" w:eastAsia="仿宋" w:hAnsi="Times New Roman" w:cs="宋体" w:hint="eastAsia"/>
                <w:b/>
                <w:color w:val="000000"/>
                <w:sz w:val="21"/>
                <w:szCs w:val="21"/>
              </w:rPr>
              <w:t>应为一类卡，</w:t>
            </w:r>
            <w:r>
              <w:rPr>
                <w:rFonts w:ascii="仿宋" w:eastAsia="仿宋" w:hAnsi="Times New Roman" w:cs="宋体" w:hint="eastAsia"/>
                <w:b/>
                <w:color w:val="000000"/>
                <w:sz w:val="21"/>
                <w:szCs w:val="21"/>
              </w:rPr>
              <w:t>请事先向您的开户行</w:t>
            </w:r>
            <w:r w:rsidRPr="00927D18">
              <w:rPr>
                <w:rFonts w:ascii="仿宋" w:eastAsia="仿宋" w:hAnsi="Times New Roman" w:cs="宋体" w:hint="eastAsia"/>
                <w:b/>
                <w:color w:val="000000"/>
                <w:sz w:val="21"/>
                <w:szCs w:val="21"/>
              </w:rPr>
              <w:t>咨询</w:t>
            </w:r>
            <w:r>
              <w:rPr>
                <w:rFonts w:ascii="仿宋" w:eastAsia="仿宋" w:hAnsi="Times New Roman" w:cs="宋体" w:hint="eastAsia"/>
                <w:b/>
                <w:color w:val="000000"/>
                <w:sz w:val="21"/>
                <w:szCs w:val="21"/>
              </w:rPr>
              <w:t>、核实</w:t>
            </w:r>
            <w:r w:rsidRPr="00927D18">
              <w:rPr>
                <w:rFonts w:ascii="仿宋" w:eastAsia="仿宋" w:hAnsi="Times New Roman" w:cs="宋体" w:hint="eastAsia"/>
                <w:b/>
                <w:color w:val="000000"/>
                <w:sz w:val="21"/>
                <w:szCs w:val="21"/>
              </w:rPr>
              <w:t>。</w:t>
            </w:r>
          </w:p>
        </w:tc>
      </w:tr>
    </w:tbl>
    <w:p w:rsidR="000E6589" w:rsidRDefault="000E6589" w:rsidP="000E6589">
      <w:pPr>
        <w:widowControl/>
        <w:kinsoku w:val="0"/>
        <w:autoSpaceDE w:val="0"/>
        <w:autoSpaceDN w:val="0"/>
        <w:adjustRightInd w:val="0"/>
        <w:snapToGrid w:val="0"/>
        <w:spacing w:line="400" w:lineRule="exact"/>
        <w:ind w:firstLineChars="200" w:firstLine="643"/>
        <w:jc w:val="left"/>
        <w:textAlignment w:val="baseline"/>
        <w:rPr>
          <w:rFonts w:ascii="仿宋" w:eastAsia="仿宋" w:hAnsi="Times New Roman" w:cs="宋体"/>
          <w:color w:val="000000"/>
          <w:szCs w:val="44"/>
        </w:rPr>
      </w:pPr>
      <w:r w:rsidRPr="00F07267">
        <w:rPr>
          <w:rFonts w:ascii="黑体" w:eastAsia="黑体" w:hAnsi="黑体" w:cs="宋体" w:hint="eastAsia"/>
          <w:b/>
          <w:color w:val="000000"/>
          <w:szCs w:val="44"/>
        </w:rPr>
        <w:t>申请执行人承诺</w:t>
      </w:r>
      <w:r>
        <w:rPr>
          <w:rFonts w:ascii="仿宋" w:eastAsia="仿宋" w:hAnsi="Times New Roman" w:cs="宋体" w:hint="eastAsia"/>
          <w:color w:val="000000"/>
          <w:szCs w:val="44"/>
        </w:rPr>
        <w:t>：</w:t>
      </w:r>
    </w:p>
    <w:p w:rsidR="000E6589" w:rsidRDefault="000E6589" w:rsidP="000E6589">
      <w:pPr>
        <w:widowControl/>
        <w:kinsoku w:val="0"/>
        <w:autoSpaceDE w:val="0"/>
        <w:autoSpaceDN w:val="0"/>
        <w:adjustRightInd w:val="0"/>
        <w:snapToGrid w:val="0"/>
        <w:spacing w:line="400" w:lineRule="exact"/>
        <w:ind w:firstLineChars="200" w:firstLine="640"/>
        <w:jc w:val="left"/>
        <w:textAlignment w:val="baseline"/>
        <w:rPr>
          <w:rFonts w:ascii="仿宋" w:eastAsia="仿宋" w:hAnsi="Times New Roman" w:cs="宋体"/>
          <w:color w:val="000000"/>
          <w:szCs w:val="44"/>
        </w:rPr>
      </w:pPr>
      <w:r>
        <w:rPr>
          <w:rFonts w:ascii="仿宋" w:eastAsia="仿宋" w:hAnsi="Times New Roman" w:cs="宋体" w:hint="eastAsia"/>
          <w:color w:val="000000"/>
          <w:szCs w:val="44"/>
        </w:rPr>
        <w:t>以上提供的信息真实、准确，申请执行人指定的账户即为本案申请执行人接收法院执行款（案款）的指定账户， 法院或对方当事人将相关款项转入上述指定的账户即视为申请执行人接收了相应的案款。如申请执行人变更案款接收账户，应当</w:t>
      </w:r>
      <w:proofErr w:type="gramStart"/>
      <w:r>
        <w:rPr>
          <w:rFonts w:ascii="仿宋" w:eastAsia="仿宋" w:hAnsi="Times New Roman" w:cs="宋体" w:hint="eastAsia"/>
          <w:color w:val="000000"/>
          <w:szCs w:val="44"/>
        </w:rPr>
        <w:t>在案款</w:t>
      </w:r>
      <w:proofErr w:type="gramEnd"/>
      <w:r>
        <w:rPr>
          <w:rFonts w:ascii="仿宋" w:eastAsia="仿宋" w:hAnsi="Times New Roman" w:cs="宋体" w:hint="eastAsia"/>
          <w:color w:val="000000"/>
          <w:szCs w:val="44"/>
        </w:rPr>
        <w:t>支付前一个月书面提交变更申请。如因未提交、迟延提交或提交的信息不准确等，由此产生的所有法律后果均由申请执行人自行承担。</w:t>
      </w:r>
    </w:p>
    <w:p w:rsidR="000E6589" w:rsidRPr="008751C8" w:rsidRDefault="000E6589" w:rsidP="000E6589">
      <w:pPr>
        <w:widowControl/>
        <w:adjustRightInd w:val="0"/>
        <w:snapToGrid w:val="0"/>
        <w:spacing w:line="400" w:lineRule="exact"/>
        <w:ind w:firstLineChars="200" w:firstLine="640"/>
        <w:jc w:val="left"/>
        <w:rPr>
          <w:rFonts w:ascii="仿宋" w:eastAsia="仿宋" w:hAnsi="Times New Roman" w:cs="宋体"/>
          <w:color w:val="000000"/>
          <w:szCs w:val="44"/>
        </w:rPr>
      </w:pPr>
      <w:r>
        <w:rPr>
          <w:rFonts w:ascii="仿宋" w:eastAsia="仿宋" w:hAnsi="Times New Roman" w:cs="宋体" w:hint="eastAsia"/>
          <w:color w:val="000000"/>
          <w:szCs w:val="44"/>
        </w:rPr>
        <w:t>共同债权执行中，申请执行人为多人的，申请执行人提交的本《</w:t>
      </w:r>
      <w:r w:rsidRPr="008751C8">
        <w:rPr>
          <w:rFonts w:ascii="仿宋" w:eastAsia="仿宋" w:hAnsi="Times New Roman" w:cs="宋体" w:hint="eastAsia"/>
          <w:color w:val="000000"/>
          <w:szCs w:val="44"/>
        </w:rPr>
        <w:t>接收</w:t>
      </w:r>
      <w:r>
        <w:rPr>
          <w:rFonts w:ascii="仿宋" w:eastAsia="仿宋" w:hAnsi="Times New Roman" w:cs="宋体" w:hint="eastAsia"/>
          <w:color w:val="000000"/>
          <w:szCs w:val="44"/>
        </w:rPr>
        <w:t>执行</w:t>
      </w:r>
      <w:r w:rsidRPr="008751C8">
        <w:rPr>
          <w:rFonts w:ascii="仿宋" w:eastAsia="仿宋" w:hAnsi="Times New Roman" w:cs="宋体" w:hint="eastAsia"/>
          <w:color w:val="000000"/>
          <w:szCs w:val="44"/>
        </w:rPr>
        <w:t>案款账户信息表</w:t>
      </w:r>
      <w:r>
        <w:rPr>
          <w:rFonts w:ascii="仿宋" w:eastAsia="仿宋" w:hAnsi="Times New Roman" w:cs="宋体" w:hint="eastAsia"/>
          <w:color w:val="000000"/>
          <w:szCs w:val="44"/>
        </w:rPr>
        <w:t>》记录的收款账户即视为全体申请执行人共同的收款账户。申请执行人间因收款账户</w:t>
      </w:r>
      <w:bookmarkStart w:id="0" w:name="_GoBack"/>
      <w:bookmarkEnd w:id="0"/>
      <w:r>
        <w:rPr>
          <w:rFonts w:ascii="仿宋" w:eastAsia="仿宋" w:hAnsi="Times New Roman" w:cs="宋体" w:hint="eastAsia"/>
          <w:color w:val="000000"/>
          <w:szCs w:val="44"/>
        </w:rPr>
        <w:t>产生的纠纷，应自行解决，由此导致的法律后果由全体申请执行人自行承担。</w:t>
      </w:r>
    </w:p>
    <w:p w:rsidR="000E6589" w:rsidRDefault="000E6589" w:rsidP="000E6589">
      <w:pPr>
        <w:keepLines/>
        <w:widowControl/>
        <w:kinsoku w:val="0"/>
        <w:autoSpaceDE w:val="0"/>
        <w:autoSpaceDN w:val="0"/>
        <w:adjustRightInd w:val="0"/>
        <w:snapToGrid w:val="0"/>
        <w:spacing w:line="400" w:lineRule="exact"/>
        <w:ind w:firstLineChars="800" w:firstLine="2560"/>
        <w:jc w:val="left"/>
        <w:textAlignment w:val="baseline"/>
        <w:rPr>
          <w:rFonts w:ascii="仿宋" w:eastAsia="仿宋" w:hAnsi="Times New Roman" w:cs="宋体"/>
          <w:color w:val="000000"/>
          <w:szCs w:val="44"/>
        </w:rPr>
      </w:pPr>
      <w:r w:rsidRPr="00BE63EF">
        <w:rPr>
          <w:rFonts w:ascii="仿宋" w:eastAsia="仿宋" w:hAnsi="Times New Roman" w:cs="宋体" w:hint="eastAsia"/>
          <w:color w:val="000000"/>
          <w:szCs w:val="44"/>
        </w:rPr>
        <w:t>申请</w:t>
      </w:r>
      <w:r w:rsidRPr="005E3141">
        <w:rPr>
          <w:rFonts w:ascii="仿宋" w:eastAsia="仿宋" w:hAnsi="Times New Roman" w:cs="宋体" w:hint="eastAsia"/>
          <w:color w:val="000000"/>
          <w:szCs w:val="44"/>
        </w:rPr>
        <w:t>执行人（签名或者盖章）</w:t>
      </w:r>
      <w:r w:rsidRPr="00BE63EF">
        <w:rPr>
          <w:rFonts w:ascii="仿宋" w:eastAsia="仿宋" w:hAnsi="Times New Roman" w:cs="宋体" w:hint="eastAsia"/>
          <w:color w:val="000000"/>
          <w:szCs w:val="44"/>
        </w:rPr>
        <w:t xml:space="preserve">  </w:t>
      </w:r>
    </w:p>
    <w:p w:rsidR="000E6589" w:rsidRPr="00107386" w:rsidRDefault="000E6589" w:rsidP="000E6589">
      <w:pPr>
        <w:keepLines/>
        <w:widowControl/>
        <w:kinsoku w:val="0"/>
        <w:autoSpaceDE w:val="0"/>
        <w:autoSpaceDN w:val="0"/>
        <w:adjustRightInd w:val="0"/>
        <w:snapToGrid w:val="0"/>
        <w:spacing w:line="400" w:lineRule="exact"/>
        <w:ind w:firstLineChars="800" w:firstLine="2560"/>
        <w:jc w:val="left"/>
        <w:textAlignment w:val="baseline"/>
        <w:rPr>
          <w:rFonts w:ascii="仿宋" w:eastAsia="仿宋" w:hAnsi="Times New Roman" w:cs="宋体"/>
          <w:color w:val="000000"/>
          <w:szCs w:val="44"/>
        </w:rPr>
      </w:pPr>
    </w:p>
    <w:p w:rsidR="007A19CB" w:rsidRPr="000E6589" w:rsidRDefault="000E6589" w:rsidP="000E6589">
      <w:r>
        <w:rPr>
          <w:rFonts w:ascii="仿宋" w:eastAsia="仿宋" w:hAnsi="Times New Roman" w:cs="宋体" w:hint="eastAsia"/>
          <w:color w:val="000000"/>
          <w:szCs w:val="44"/>
        </w:rPr>
        <w:t xml:space="preserve">             </w:t>
      </w:r>
      <w:r w:rsidRPr="005E3141">
        <w:rPr>
          <w:rFonts w:ascii="仿宋" w:eastAsia="仿宋" w:hAnsi="Times New Roman" w:cs="宋体" w:hint="eastAsia"/>
          <w:color w:val="000000"/>
          <w:szCs w:val="44"/>
        </w:rPr>
        <w:t>年     月     日</w:t>
      </w:r>
      <w:r w:rsidRPr="00BE63EF">
        <w:rPr>
          <w:rFonts w:ascii="仿宋" w:eastAsia="仿宋" w:hAnsi="Times New Roman" w:cs="宋体" w:hint="eastAsia"/>
          <w:color w:val="000000"/>
          <w:szCs w:val="44"/>
        </w:rPr>
        <w:t xml:space="preserve">   </w:t>
      </w:r>
    </w:p>
    <w:sectPr w:rsidR="007A19CB" w:rsidRPr="000E6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FE"/>
    <w:rsid w:val="000E6589"/>
    <w:rsid w:val="007A19CB"/>
    <w:rsid w:val="00E6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FE"/>
    <w:pPr>
      <w:widowControl w:val="0"/>
      <w:jc w:val="both"/>
    </w:pPr>
    <w:rPr>
      <w:rFonts w:ascii="Calibri" w:eastAsia="宋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FE"/>
    <w:pPr>
      <w:widowControl w:val="0"/>
      <w:jc w:val="both"/>
    </w:pPr>
    <w:rPr>
      <w:rFonts w:ascii="Calibri" w:eastAsia="宋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姜宝超</dc:creator>
  <cp:lastModifiedBy>姜宝超</cp:lastModifiedBy>
  <cp:revision>3</cp:revision>
  <dcterms:created xsi:type="dcterms:W3CDTF">2025-01-09T23:57:00Z</dcterms:created>
  <dcterms:modified xsi:type="dcterms:W3CDTF">2025-01-10T00:01:00Z</dcterms:modified>
</cp:coreProperties>
</file>